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5" w:type="dxa"/>
        <w:tblInd w:w="93" w:type="dxa"/>
        <w:tblLook w:val="04A0"/>
      </w:tblPr>
      <w:tblGrid>
        <w:gridCol w:w="2918"/>
        <w:gridCol w:w="1835"/>
        <w:gridCol w:w="1433"/>
        <w:gridCol w:w="1411"/>
        <w:gridCol w:w="815"/>
        <w:gridCol w:w="1036"/>
        <w:gridCol w:w="236"/>
        <w:gridCol w:w="781"/>
        <w:gridCol w:w="1063"/>
        <w:gridCol w:w="1153"/>
        <w:gridCol w:w="222"/>
        <w:gridCol w:w="222"/>
      </w:tblGrid>
      <w:tr w:rsidR="001B0795" w:rsidRPr="001B0795" w:rsidTr="001B0795">
        <w:trPr>
          <w:gridAfter w:val="2"/>
          <w:wAfter w:w="444" w:type="dxa"/>
          <w:trHeight w:val="49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上海人民广播电台交通广播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8"/>
                <w:szCs w:val="18"/>
              </w:rPr>
              <w:t>（FM105.7/AM648）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  <w:tr w:rsidR="001B0795" w:rsidRPr="001B0795" w:rsidTr="001B0795">
        <w:trPr>
          <w:gridAfter w:val="2"/>
          <w:wAfter w:w="444" w:type="dxa"/>
          <w:trHeight w:val="31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2"/>
              </w:rPr>
            </w:pP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广</w:t>
            </w:r>
            <w:r w:rsidRPr="001B0795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告</w:t>
            </w:r>
            <w:r w:rsidRPr="001B0795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价</w:t>
            </w:r>
            <w:r w:rsidRPr="001B0795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目</w:t>
            </w:r>
            <w:r w:rsidRPr="001B0795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2"/>
              </w:rPr>
              <w:t>表</w:t>
            </w:r>
            <w:r w:rsidRPr="001B0795">
              <w:rPr>
                <w:rFonts w:ascii="Times New Roman" w:eastAsia="华文中宋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795" w:rsidRPr="001B0795" w:rsidRDefault="001B0795" w:rsidP="001B0795">
            <w:pPr>
              <w:widowControl/>
              <w:jc w:val="righ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B0795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8"/>
                <w:szCs w:val="18"/>
              </w:rPr>
              <w:t>2011年1月1日起实行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04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                       节目中插播广告                     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(人民币:元/次)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段位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时          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10秒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15秒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30秒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60秒信息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特级 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 xml:space="preserve">7:00----09:00                      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17：00——19：00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3700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9800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06：00——07：00         09：00——13：00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5800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13：00——17：00        19：00——22：00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1400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4000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22：00——24：00       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2800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00：00——06：00        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备注：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(1)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散点广告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7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天起播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 xml:space="preserve">;      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04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         早晚高峰路况特级套装广告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(人民币:元/天)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时          间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10秒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15秒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30秒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T 1      (4次)                                                           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  8:00-8:15       8:30-8:45      17:30-17:45     18:00-18:15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6900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14300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T 2      (5次)                                                              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6:15-6:30     7:15-7:30     9:15-9:30     17:15-17:30     18:15-18:30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5300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7600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10800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T 3      (5次)                                                                 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6:15-6:30     8:15-8:30     9:15-9:30     17:15-17:30     18:15-18:30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T 4      (5次)                                                                   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6:30-6:40     7:45-8:00     9:45-10:00     17:45-18:00     18:45-19:00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T 5       (5次)                                                                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6:30-6:40     8:45-9:00     9:45-10:00     17:45-18:00     18:45-19:00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注：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T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套装广告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7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天起播。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04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lastRenderedPageBreak/>
              <w:t xml:space="preserve">                                   全天路况套装广告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(人民币:元/天)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套装广告</w:t>
            </w:r>
          </w:p>
        </w:tc>
        <w:tc>
          <w:tcPr>
            <w:tcW w:w="65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时          间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10秒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15秒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30秒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乐行路况套装A   (12次)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11:00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13:00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17;00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21:00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23:00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5:00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乐行路况套装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B   (12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11:30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13:30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17:30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19:30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21:30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23:30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1:30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5:30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乐行路况套装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    (12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10:00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12:00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20:00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22:00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0:00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4:00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乐行路况套装D    (12次)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10:30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12:30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20:30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22:30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0:30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4:30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行单一刻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路况套装E(9次)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9:15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11;15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13:15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17:15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19:15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21:15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23:15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行双一刻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路况套装F(9次)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8:15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10:15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12:15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16:15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18:15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20:15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22:15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乐行单三刻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路况套装G(9次)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7;45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9:45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11;45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13;45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17;45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19;45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21;45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23:45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乐行双三刻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路况套装H (9次)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8:45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10:45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12:55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16:45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4500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6500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18:45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20:45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22:45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注：套装广告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7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天起播。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046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1B079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lastRenderedPageBreak/>
              <w:t xml:space="preserve">             </w:t>
            </w:r>
            <w:r w:rsidRPr="001B0795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0"/>
                <w:szCs w:val="20"/>
              </w:rPr>
              <w:t>特约系列广告</w:t>
            </w:r>
            <w:r w:rsidRPr="001B0795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</w:t>
            </w: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(人民币:元/月)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播出安排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长度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1个月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报时广告特约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0:00-24:00共计22次播报（除8:00和18:00外）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5"标版+10秒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230000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气象预报特约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0:00-24:00共计24次播报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5"标版+10秒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230000</w:t>
            </w:r>
          </w:p>
        </w:tc>
      </w:tr>
      <w:tr w:rsidR="001B0795" w:rsidRPr="001B0795" w:rsidTr="001B0795">
        <w:trPr>
          <w:gridAfter w:val="2"/>
          <w:wAfter w:w="444" w:type="dxa"/>
          <w:trHeight w:val="76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整点新闻加油站特约 （周一至周日）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9:57-23:57共计13次播报 (除17:00, 18:00外)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5"标版+10秒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198000</w:t>
            </w:r>
          </w:p>
        </w:tc>
      </w:tr>
      <w:tr w:rsidR="001B0795" w:rsidRPr="001B0795" w:rsidTr="001B0795">
        <w:trPr>
          <w:gridAfter w:val="2"/>
          <w:wAfter w:w="444" w:type="dxa"/>
          <w:trHeight w:val="76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交通整点路况特约（周一至周日）                            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8:00-22:00（除18：00外，共计14次播报）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5"标版+10秒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200000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交通半点路况特约（周一至周日）                    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9:30-21:30不少于11次播报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5"标版+10秒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170000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 别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时 段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价格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位置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文明公益广告品牌特约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 xml:space="preserve">  (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由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ERC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策划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15*-30"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文明公益广告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+5"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品牌特约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乐行一刻套装（全天9次）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95000/</w:t>
            </w:r>
            <w:r w:rsidRPr="001B0795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乐行一刻套装倒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乐行三刻套装（全天9次）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95000/</w:t>
            </w:r>
            <w:r w:rsidRPr="001B0795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乐行三刻套装倒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8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备注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 xml:space="preserve">:  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特约广告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30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天（或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31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天）起售。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126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20"/>
                <w:szCs w:val="20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20"/>
                <w:szCs w:val="20"/>
              </w:rPr>
              <w:t>节目冠名特约广告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节目冠名特约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冠名特约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秒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30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秒广告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3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条；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（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小时节目）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特级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12000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A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8000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B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5500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3200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D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2300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节目冠名特约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冠名特约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秒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30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秒广告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条；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（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小时节目）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特级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9200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A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5600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B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4500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2600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D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1900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节目小单元冠名特约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冠名特约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秒广告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1B079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条；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lastRenderedPageBreak/>
              <w:t>（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5-10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分钟）</w:t>
            </w:r>
          </w:p>
        </w:tc>
        <w:tc>
          <w:tcPr>
            <w:tcW w:w="9763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特级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7700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A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4000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B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2800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C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1600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次；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D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类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1200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元</w:t>
            </w:r>
            <w:r w:rsidRPr="001B0795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/</w:t>
            </w: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次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84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注：节目冠名特约</w:t>
            </w:r>
            <w:r w:rsidRPr="001B0795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15</w:t>
            </w: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天起售。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84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 xml:space="preserve">                                  软性广告                                   </w:t>
            </w:r>
          </w:p>
        </w:tc>
        <w:tc>
          <w:tcPr>
            <w:tcW w:w="42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(人民币:元/次)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段位</w:t>
            </w:r>
          </w:p>
        </w:tc>
        <w:tc>
          <w:tcPr>
            <w:tcW w:w="54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426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1分钟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54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426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  9:00-17:00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1600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6:00-7:00    19:00--0:00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900</w:t>
            </w:r>
          </w:p>
        </w:tc>
      </w:tr>
      <w:tr w:rsidR="001B0795" w:rsidRPr="001B0795" w:rsidTr="001B0795">
        <w:trPr>
          <w:gridAfter w:val="2"/>
          <w:wAfter w:w="444" w:type="dxa"/>
          <w:trHeight w:val="402"/>
        </w:trPr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  0:00--6:00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500</w:t>
            </w: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6"/>
                <w:szCs w:val="16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6"/>
                <w:szCs w:val="16"/>
              </w:rPr>
              <w:t>备注：上述软广告时段5分钟或10分钟起播，仅限 广播直销和保健品类软广告</w:t>
            </w: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84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b/>
                <w:bCs/>
                <w:kern w:val="0"/>
                <w:sz w:val="18"/>
                <w:szCs w:val="18"/>
              </w:rPr>
              <w:t>特别说明:  (敬请客户在签约前仔细阅读以下各款说明,这些说明有可能成为合同要约)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1.广告必须先付款，手续齐备方可播出。</w:t>
            </w:r>
          </w:p>
        </w:tc>
      </w:tr>
      <w:tr w:rsidR="001B0795" w:rsidRPr="001B0795" w:rsidTr="001B0795">
        <w:trPr>
          <w:gridAfter w:val="2"/>
          <w:wAfter w:w="444" w:type="dxa"/>
          <w:trHeight w:val="510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2.客户指定7:00—9:00、17:00—18:30（含T套装）广告段位，正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或倒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加收15%，正二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或倒二加收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10%，除7:00—9:00、17:00—18:30（含T套装）的指定段位，正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或倒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加收10%，正二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或倒二加收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5%</w:t>
            </w:r>
          </w:p>
        </w:tc>
      </w:tr>
      <w:tr w:rsidR="001B0795" w:rsidRPr="001B0795" w:rsidTr="001B0795">
        <w:trPr>
          <w:gridAfter w:val="2"/>
          <w:wAfter w:w="444" w:type="dxa"/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3.</w:t>
            </w:r>
            <w:r w:rsidRPr="001B0795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客户单方面撤销已签订的合同，须在播出前七个工作日办理撤销手续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,</w:t>
            </w:r>
            <w:r w:rsidRPr="001B0795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否则必须支付广告合同额撤消部分的</w:t>
            </w:r>
            <w:r w:rsidRPr="001B0795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10%</w:t>
            </w:r>
            <w:r w:rsidRPr="001B0795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的违约金。</w:t>
            </w:r>
          </w:p>
        </w:tc>
      </w:tr>
      <w:tr w:rsidR="001B0795" w:rsidRPr="001B0795" w:rsidTr="001B0795">
        <w:trPr>
          <w:gridAfter w:val="2"/>
          <w:wAfter w:w="444" w:type="dxa"/>
          <w:trHeight w:val="34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4 .客户单方面变更已签订合同(订单)的时段或排期,须在广告播出前三个工作日办理变更手续。否则须支付该合同(订单)时段或排期变更部分</w:t>
            </w:r>
          </w:p>
        </w:tc>
      </w:tr>
      <w:tr w:rsidR="001B0795" w:rsidRPr="001B0795" w:rsidTr="001B0795">
        <w:trPr>
          <w:gridAfter w:val="2"/>
          <w:wAfter w:w="444" w:type="dxa"/>
          <w:trHeight w:val="255"/>
        </w:trPr>
        <w:tc>
          <w:tcPr>
            <w:tcW w:w="11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 xml:space="preserve">   的10%广告资源占用费。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gridAfter w:val="1"/>
          <w:wAfter w:w="222" w:type="dxa"/>
          <w:trHeight w:val="285"/>
        </w:trPr>
        <w:tc>
          <w:tcPr>
            <w:tcW w:w="9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5.各段位广告必须连续播出7天以上，不满7天的，按本频率的常规折扣上浮5个点。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</w:p>
        </w:tc>
      </w:tr>
      <w:tr w:rsidR="001B0795" w:rsidRPr="001B0795" w:rsidTr="001B0795">
        <w:trPr>
          <w:trHeight w:val="285"/>
        </w:trPr>
        <w:tc>
          <w:tcPr>
            <w:tcW w:w="131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6.本频率7:00—9:00、17:00—18:30（含T套装）广告段位满位后，须加收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30% 。其他时段满位后,须加收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刊例价值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15%。</w:t>
            </w:r>
          </w:p>
        </w:tc>
      </w:tr>
      <w:tr w:rsidR="001B0795" w:rsidRPr="001B0795" w:rsidTr="001B0795">
        <w:trPr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7.周五1：00—5：00中波AM648、调频FM105.7停机检修。周三13：00—15：00中波AM648停机， 调频FM105.7正常播出。广告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刊例价格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及天数不减。</w:t>
            </w:r>
          </w:p>
        </w:tc>
        <w:tc>
          <w:tcPr>
            <w:tcW w:w="222" w:type="dxa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B0795" w:rsidRPr="001B0795" w:rsidTr="001B0795">
        <w:trPr>
          <w:trHeight w:val="285"/>
        </w:trPr>
        <w:tc>
          <w:tcPr>
            <w:tcW w:w="126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华文细黑" w:eastAsia="华文细黑" w:hAnsi="华文细黑" w:cs="宋体"/>
                <w:kern w:val="0"/>
                <w:sz w:val="18"/>
                <w:szCs w:val="18"/>
              </w:rPr>
            </w:pPr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8. 非标广告秒数计价方式  (1)   20秒=30秒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* 80%;   (2) 8秒=10秒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* 80% ；(2) 5秒=10秒</w:t>
            </w:r>
            <w:proofErr w:type="gramStart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1B0795">
              <w:rPr>
                <w:rFonts w:ascii="华文细黑" w:eastAsia="华文细黑" w:hAnsi="华文细黑" w:cs="宋体" w:hint="eastAsia"/>
                <w:kern w:val="0"/>
                <w:sz w:val="18"/>
                <w:szCs w:val="18"/>
              </w:rPr>
              <w:t>* 70%</w:t>
            </w:r>
          </w:p>
        </w:tc>
        <w:tc>
          <w:tcPr>
            <w:tcW w:w="222" w:type="dxa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1B0795" w:rsidRPr="001B0795" w:rsidRDefault="001B0795" w:rsidP="001B079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5EEF" w:rsidRPr="001B0795" w:rsidRDefault="00DC5EEF"/>
    <w:sectPr w:rsidR="00DC5EEF" w:rsidRPr="001B0795" w:rsidSect="001B07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0795"/>
    <w:rsid w:val="001B0795"/>
    <w:rsid w:val="00D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2011-01-18T08:38:00Z</dcterms:created>
  <dcterms:modified xsi:type="dcterms:W3CDTF">2011-01-18T08:39:00Z</dcterms:modified>
</cp:coreProperties>
</file>